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3964" w14:textId="77777777" w:rsidR="00FD5AEA" w:rsidRPr="00B65287" w:rsidRDefault="00FD5AEA" w:rsidP="000C09EB">
      <w:pPr>
        <w:pStyle w:val="Heading1"/>
        <w:rPr>
          <w:rFonts w:asciiTheme="minorBidi" w:hAnsiTheme="minorBidi" w:cstheme="minorBidi"/>
          <w:b/>
          <w:bCs/>
          <w:color w:val="auto"/>
          <w:sz w:val="28"/>
          <w:szCs w:val="28"/>
          <w:rtl/>
        </w:rPr>
      </w:pPr>
      <w:r w:rsidRPr="00B65287">
        <w:rPr>
          <w:rFonts w:asciiTheme="minorBidi" w:hAnsiTheme="minorBidi" w:cstheme="minorBidi"/>
          <w:b/>
          <w:bCs/>
          <w:color w:val="auto"/>
          <w:sz w:val="28"/>
          <w:szCs w:val="28"/>
          <w:rtl/>
        </w:rPr>
        <w:t>הנחיות להערכת חיבור שהוגש כאסופת מאמרים</w:t>
      </w:r>
    </w:p>
    <w:p w14:paraId="6DBB6361" w14:textId="77777777" w:rsidR="00E1228E" w:rsidRPr="00DA13CA" w:rsidRDefault="00E1228E" w:rsidP="00DA13CA">
      <w:pPr>
        <w:pStyle w:val="BodyTextIndent"/>
        <w:spacing w:line="276" w:lineRule="auto"/>
        <w:jc w:val="both"/>
        <w:rPr>
          <w:rFonts w:ascii="Segoe UI Semilight" w:hAnsi="Segoe UI Semilight" w:cs="Segoe UI Semilight"/>
          <w:sz w:val="20"/>
          <w:szCs w:val="20"/>
          <w:rtl/>
        </w:rPr>
      </w:pPr>
    </w:p>
    <w:p w14:paraId="48E066F7" w14:textId="77777777" w:rsidR="00FD5AEA" w:rsidRPr="00CC50A8" w:rsidRDefault="00FD5AEA" w:rsidP="00CC50A8">
      <w:pPr>
        <w:rPr>
          <w:rFonts w:asciiTheme="minorBidi" w:hAnsiTheme="minorBidi" w:cstheme="minorBidi"/>
          <w:rtl/>
        </w:rPr>
      </w:pPr>
      <w:r w:rsidRPr="00CC50A8">
        <w:rPr>
          <w:rFonts w:asciiTheme="minorBidi" w:hAnsiTheme="minorBidi" w:cstheme="minorBidi"/>
          <w:rtl/>
        </w:rPr>
        <w:t xml:space="preserve">העבודה המצורפת ערוכה כאסופת מאמרים. מצורפות ההנחיות לכתיבת חיבור כאסופת מאמרים, </w:t>
      </w:r>
      <w:r w:rsidR="00E1228E" w:rsidRPr="00CC50A8">
        <w:rPr>
          <w:rFonts w:asciiTheme="minorBidi" w:hAnsiTheme="minorBidi" w:cstheme="minorBidi"/>
          <w:rtl/>
        </w:rPr>
        <w:t>על מנת שאפשר יהיה להתייחס בחוות הדעת לאופן שבו נכתבה העבודה.</w:t>
      </w:r>
    </w:p>
    <w:p w14:paraId="63DAECC4" w14:textId="77777777" w:rsidR="00E1228E" w:rsidRPr="00CC50A8" w:rsidRDefault="00E1228E" w:rsidP="00CC50A8">
      <w:pPr>
        <w:rPr>
          <w:rFonts w:asciiTheme="minorBidi" w:hAnsiTheme="minorBidi" w:cstheme="minorBidi"/>
          <w:rtl/>
        </w:rPr>
      </w:pPr>
      <w:r w:rsidRPr="00CC50A8">
        <w:rPr>
          <w:rFonts w:asciiTheme="minorBidi" w:hAnsiTheme="minorBidi" w:cstheme="minorBidi"/>
          <w:rtl/>
        </w:rPr>
        <w:t xml:space="preserve">לצורך הערכת העבודה מצורפים מכתבי הסטודנט, המנחה וועדת לימודי </w:t>
      </w:r>
      <w:r w:rsidR="00E42534" w:rsidRPr="00CC50A8">
        <w:rPr>
          <w:rFonts w:asciiTheme="minorBidi" w:hAnsiTheme="minorBidi" w:cstheme="minorBidi"/>
          <w:rtl/>
        </w:rPr>
        <w:t>תארים מתקדמ</w:t>
      </w:r>
      <w:r w:rsidRPr="00CC50A8">
        <w:rPr>
          <w:rFonts w:asciiTheme="minorBidi" w:hAnsiTheme="minorBidi" w:cstheme="minorBidi"/>
          <w:rtl/>
        </w:rPr>
        <w:t>ים על תרומתו/חלקו של התלמיד בכל מאמר ומאמר.</w:t>
      </w:r>
    </w:p>
    <w:p w14:paraId="60BA0FA4" w14:textId="77777777" w:rsidR="00FD5AEA" w:rsidRPr="00CC50A8" w:rsidRDefault="00FD5AEA" w:rsidP="00CC50A8">
      <w:pPr>
        <w:rPr>
          <w:rFonts w:asciiTheme="minorBidi" w:hAnsiTheme="minorBidi" w:cstheme="minorBidi"/>
          <w:rtl/>
        </w:rPr>
      </w:pPr>
    </w:p>
    <w:p w14:paraId="5CF6EAC1" w14:textId="77777777" w:rsidR="00FD5AEA" w:rsidRPr="00CC50A8" w:rsidRDefault="00FD5AEA" w:rsidP="00CC50A8">
      <w:pPr>
        <w:rPr>
          <w:rFonts w:asciiTheme="minorBidi" w:hAnsiTheme="minorBidi" w:cstheme="minorBidi"/>
          <w:rtl/>
        </w:rPr>
      </w:pPr>
      <w:r w:rsidRPr="00CC50A8">
        <w:rPr>
          <w:rFonts w:asciiTheme="minorBidi" w:hAnsiTheme="minorBidi" w:cstheme="minorBidi"/>
          <w:rtl/>
        </w:rPr>
        <w:t>החיבור יוגש בהתאם להנחיות לכתיבת חיבור הנהוגות באותו זמן.  כן יקפיד הסטודנט להתייחס לנושאים הבאים:</w:t>
      </w:r>
    </w:p>
    <w:p w14:paraId="0798E8B3" w14:textId="77777777" w:rsidR="00FD5AEA" w:rsidRPr="00CC50A8" w:rsidRDefault="00FD5AEA" w:rsidP="00CC50A8">
      <w:pPr>
        <w:rPr>
          <w:rFonts w:asciiTheme="minorBidi" w:hAnsiTheme="minorBidi" w:cstheme="minorBidi"/>
          <w:rtl/>
        </w:rPr>
      </w:pPr>
      <w:r w:rsidRPr="00CC50A8">
        <w:rPr>
          <w:rFonts w:asciiTheme="minorBidi" w:hAnsiTheme="minorBidi" w:cstheme="minorBidi"/>
          <w:rtl/>
        </w:rPr>
        <w:t>המבוא של החיבור יהיה סקירה רחבה ועדכנית של כל תחומי המחקר הנכללים בעבודה. הפרק יהיה בהיקף של חמישה עמודים לפחות.</w:t>
      </w:r>
    </w:p>
    <w:p w14:paraId="1023D4CD" w14:textId="77777777" w:rsidR="00FD5AEA" w:rsidRPr="00CC50A8" w:rsidRDefault="00FD5AEA" w:rsidP="00CC50A8">
      <w:pPr>
        <w:rPr>
          <w:rFonts w:asciiTheme="minorBidi" w:hAnsiTheme="minorBidi" w:cstheme="minorBidi"/>
        </w:rPr>
      </w:pPr>
      <w:r w:rsidRPr="00CC50A8">
        <w:rPr>
          <w:rFonts w:asciiTheme="minorBidi" w:hAnsiTheme="minorBidi" w:cstheme="minorBidi"/>
          <w:rtl/>
        </w:rPr>
        <w:t>בפרק מיוחד יתוארו שיטות המחקר גם מעבר למה שמתואר בקיצור במאמרים.  תשומת לב מיוחדת תוקדש לשיטות המחקר שפותחו במהלך העבודה.</w:t>
      </w:r>
    </w:p>
    <w:p w14:paraId="49A771AC" w14:textId="77777777" w:rsidR="00FD5AEA" w:rsidRPr="00CC50A8" w:rsidRDefault="00FD5AEA" w:rsidP="00CC50A8">
      <w:pPr>
        <w:rPr>
          <w:rFonts w:asciiTheme="minorBidi" w:hAnsiTheme="minorBidi" w:cstheme="minorBidi"/>
        </w:rPr>
      </w:pPr>
      <w:r w:rsidRPr="00CC50A8">
        <w:rPr>
          <w:rFonts w:asciiTheme="minorBidi" w:hAnsiTheme="minorBidi" w:cstheme="minorBidi"/>
          <w:rtl/>
        </w:rPr>
        <w:t>פרק הממצאים יהיה מורכב מן המאמרים אשר יסודרו על פי רצף התקדמות המחקר.  המאמרים ישוכפלו לגודל ופורמט אחידים וייכרכו יחד.</w:t>
      </w:r>
    </w:p>
    <w:p w14:paraId="37C0ABFA" w14:textId="77777777" w:rsidR="00FD5AEA" w:rsidRPr="00CC50A8" w:rsidRDefault="00FD5AEA" w:rsidP="00CC50A8">
      <w:pPr>
        <w:rPr>
          <w:rFonts w:asciiTheme="minorBidi" w:hAnsiTheme="minorBidi" w:cstheme="minorBidi"/>
        </w:rPr>
      </w:pPr>
      <w:r w:rsidRPr="00CC50A8">
        <w:rPr>
          <w:rFonts w:asciiTheme="minorBidi" w:hAnsiTheme="minorBidi" w:cstheme="minorBidi"/>
          <w:rtl/>
        </w:rPr>
        <w:t>הפרקים הנוספים בפרק הממצאים, הכוללים חומר מחקרי שלא פורסם, ייערכו באותו אופן כמו המאמרים:  עמוד הכותרת כולל שמות החוקרים הנוספים, תמצית</w:t>
      </w:r>
      <w:r w:rsidRPr="00CC50A8">
        <w:rPr>
          <w:rFonts w:asciiTheme="minorBidi" w:hAnsiTheme="minorBidi" w:cstheme="minorBidi"/>
        </w:rPr>
        <w:t>(abstract)</w:t>
      </w:r>
      <w:r w:rsidR="00BE279F" w:rsidRPr="00CC50A8">
        <w:rPr>
          <w:rFonts w:asciiTheme="minorBidi" w:hAnsiTheme="minorBidi" w:cstheme="minorBidi"/>
        </w:rPr>
        <w:t xml:space="preserve"> </w:t>
      </w:r>
      <w:r w:rsidRPr="00CC50A8">
        <w:rPr>
          <w:rFonts w:asciiTheme="minorBidi" w:hAnsiTheme="minorBidi" w:cstheme="minorBidi"/>
          <w:rtl/>
        </w:rPr>
        <w:t>, מבוא, תוצאות (כולל טבלאות ותרשימים במיקום המתאים), דיון ומראי מקום.  בחלק זה ניתן כמובן להרחיב ולפתח.</w:t>
      </w:r>
    </w:p>
    <w:p w14:paraId="75925D26" w14:textId="77777777" w:rsidR="00FD5AEA" w:rsidRPr="00CC50A8" w:rsidRDefault="00FD5AEA" w:rsidP="00CC50A8">
      <w:pPr>
        <w:rPr>
          <w:rFonts w:asciiTheme="minorBidi" w:hAnsiTheme="minorBidi" w:cstheme="minorBidi"/>
        </w:rPr>
      </w:pPr>
      <w:r w:rsidRPr="00CC50A8">
        <w:rPr>
          <w:rFonts w:asciiTheme="minorBidi" w:hAnsiTheme="minorBidi" w:cstheme="minorBidi"/>
          <w:rtl/>
        </w:rPr>
        <w:t xml:space="preserve">פרק הדיון יכלול סיכום קצר של ממצאי המאמרים תוך הפנייה מתאימה לאיורים המוצגים בהם.  תהיה התייחסות לכל עבודת המחקר, תוך תמצות אותם הקטעים שהדיון בהם נעשה במאמרים. יש לציין את כל החידושים ותרומתם לתחום המחקר הנדון, בשימת לב לקוהרנטיות ולאינטגרציה של העבודה כולה. הפרק יהיה בהיקף של חמישה עמודים לפחות. </w:t>
      </w:r>
    </w:p>
    <w:p w14:paraId="0B0C7803" w14:textId="77777777" w:rsidR="00FD5AEA" w:rsidRPr="00CC50A8" w:rsidRDefault="00FD5AEA" w:rsidP="00CC50A8">
      <w:pPr>
        <w:rPr>
          <w:rFonts w:asciiTheme="minorBidi" w:hAnsiTheme="minorBidi" w:cstheme="minorBidi"/>
        </w:rPr>
      </w:pPr>
      <w:r w:rsidRPr="00CC50A8">
        <w:rPr>
          <w:rFonts w:asciiTheme="minorBidi" w:hAnsiTheme="minorBidi" w:cstheme="minorBidi"/>
          <w:rtl/>
        </w:rPr>
        <w:t>רשימת מקורות למבוא ולדיון, וכאלה שאינם מופיעים במאמרים.</w:t>
      </w:r>
    </w:p>
    <w:p w14:paraId="7864D2A5" w14:textId="77777777" w:rsidR="003522E3" w:rsidRPr="00CC50A8" w:rsidRDefault="003522E3" w:rsidP="00CC50A8">
      <w:pPr>
        <w:rPr>
          <w:rFonts w:asciiTheme="minorBidi" w:hAnsiTheme="minorBidi" w:cstheme="minorBidi"/>
          <w:b/>
          <w:bCs/>
          <w:rtl/>
        </w:rPr>
      </w:pPr>
    </w:p>
    <w:p w14:paraId="4EF1EFB0" w14:textId="77777777" w:rsidR="003522E3" w:rsidRDefault="004C74A2" w:rsidP="00CC50A8">
      <w:pPr>
        <w:rPr>
          <w:rFonts w:asciiTheme="minorBidi" w:hAnsiTheme="minorBidi" w:cstheme="minorBidi"/>
          <w:rtl/>
        </w:rPr>
      </w:pPr>
      <w:r w:rsidRPr="00CC50A8">
        <w:rPr>
          <w:rFonts w:asciiTheme="minorBidi" w:hAnsiTheme="minorBidi" w:cstheme="minorBidi"/>
          <w:rtl/>
        </w:rPr>
        <w:t>במידה וועדת הבוחנים מצביעה על</w:t>
      </w:r>
      <w:r w:rsidR="00D85CBC" w:rsidRPr="00CC50A8">
        <w:rPr>
          <w:rFonts w:asciiTheme="minorBidi" w:hAnsiTheme="minorBidi" w:cstheme="minorBidi"/>
          <w:rtl/>
        </w:rPr>
        <w:t xml:space="preserve"> טעות מהותית במאמר שכבר פורסם</w:t>
      </w:r>
      <w:r w:rsidR="003522E3" w:rsidRPr="00CC50A8">
        <w:rPr>
          <w:rFonts w:asciiTheme="minorBidi" w:hAnsiTheme="minorBidi" w:cstheme="minorBidi"/>
          <w:rtl/>
        </w:rPr>
        <w:t xml:space="preserve"> (למרות שעבר </w:t>
      </w:r>
      <w:r w:rsidRPr="00CC50A8">
        <w:rPr>
          <w:rFonts w:asciiTheme="minorBidi" w:hAnsiTheme="minorBidi" w:cstheme="minorBidi"/>
          <w:rtl/>
        </w:rPr>
        <w:t>שיפוט</w:t>
      </w:r>
      <w:r w:rsidR="003522E3" w:rsidRPr="00CC50A8">
        <w:rPr>
          <w:rFonts w:asciiTheme="minorBidi" w:hAnsiTheme="minorBidi" w:cstheme="minorBidi"/>
          <w:rtl/>
        </w:rPr>
        <w:t>)</w:t>
      </w:r>
      <w:r w:rsidR="00BE279F" w:rsidRPr="00CC50A8">
        <w:rPr>
          <w:rFonts w:asciiTheme="minorBidi" w:hAnsiTheme="minorBidi" w:cstheme="minorBidi"/>
          <w:rtl/>
        </w:rPr>
        <w:t>,</w:t>
      </w:r>
      <w:r w:rsidR="003522E3" w:rsidRPr="00CC50A8">
        <w:rPr>
          <w:rFonts w:asciiTheme="minorBidi" w:hAnsiTheme="minorBidi" w:cstheme="minorBidi"/>
          <w:rtl/>
        </w:rPr>
        <w:t xml:space="preserve"> יידרש הסטודנט לכתוב נספח מיוחד המתקן את ה</w:t>
      </w:r>
      <w:r w:rsidR="00D85CBC" w:rsidRPr="00CC50A8">
        <w:rPr>
          <w:rFonts w:asciiTheme="minorBidi" w:hAnsiTheme="minorBidi" w:cstheme="minorBidi"/>
          <w:rtl/>
        </w:rPr>
        <w:t>דרוש תיקון</w:t>
      </w:r>
      <w:r w:rsidR="003522E3" w:rsidRPr="00CC50A8">
        <w:rPr>
          <w:rFonts w:asciiTheme="minorBidi" w:hAnsiTheme="minorBidi" w:cstheme="minorBidi"/>
          <w:rtl/>
        </w:rPr>
        <w:t>. הנספח יהווה חלק מהגרסה הסופית של החיבור.</w:t>
      </w:r>
    </w:p>
    <w:p w14:paraId="292412AD" w14:textId="77777777" w:rsidR="00B65287" w:rsidRPr="00CC50A8" w:rsidRDefault="00B65287" w:rsidP="00CC50A8">
      <w:pPr>
        <w:rPr>
          <w:rFonts w:asciiTheme="minorBidi" w:hAnsiTheme="minorBidi" w:cstheme="minorBidi"/>
        </w:rPr>
      </w:pPr>
    </w:p>
    <w:p w14:paraId="32851492" w14:textId="77777777" w:rsidR="00FD5AEA" w:rsidRPr="00CC50A8" w:rsidRDefault="00FD5AEA" w:rsidP="00CC50A8">
      <w:pPr>
        <w:rPr>
          <w:rFonts w:asciiTheme="minorBidi" w:hAnsiTheme="minorBidi" w:cstheme="minorBidi"/>
          <w:b/>
          <w:bCs/>
          <w:rtl/>
        </w:rPr>
      </w:pPr>
    </w:p>
    <w:p w14:paraId="3672F284" w14:textId="77777777" w:rsidR="00FD5AEA" w:rsidRPr="00CC50A8" w:rsidRDefault="00FD5AEA" w:rsidP="00CC50A8">
      <w:pPr>
        <w:pStyle w:val="Heading2"/>
        <w:jc w:val="left"/>
        <w:rPr>
          <w:u w:val="none"/>
          <w:rtl/>
        </w:rPr>
      </w:pPr>
      <w:r w:rsidRPr="00CC50A8">
        <w:rPr>
          <w:u w:val="none"/>
          <w:rtl/>
        </w:rPr>
        <w:t>שפת החיבור</w:t>
      </w:r>
    </w:p>
    <w:p w14:paraId="72CE84BF" w14:textId="77777777" w:rsidR="00FD5AEA" w:rsidRPr="00CC50A8" w:rsidRDefault="00FD5AEA" w:rsidP="00CC50A8">
      <w:pPr>
        <w:rPr>
          <w:rFonts w:asciiTheme="minorBidi" w:hAnsiTheme="minorBidi" w:cstheme="minorBidi"/>
          <w:rtl/>
        </w:rPr>
      </w:pPr>
    </w:p>
    <w:p w14:paraId="77C78892" w14:textId="77777777" w:rsidR="00FD5AEA" w:rsidRPr="00CC50A8" w:rsidRDefault="00FD5AEA" w:rsidP="00CC50A8">
      <w:pPr>
        <w:rPr>
          <w:rFonts w:asciiTheme="minorBidi" w:hAnsiTheme="minorBidi" w:cstheme="minorBidi"/>
          <w:rtl/>
        </w:rPr>
      </w:pPr>
      <w:r w:rsidRPr="00CC50A8">
        <w:rPr>
          <w:rFonts w:asciiTheme="minorBidi" w:hAnsiTheme="minorBidi" w:cstheme="minorBidi"/>
          <w:rtl/>
        </w:rPr>
        <w:t xml:space="preserve">חיבור המורכב ממאמרים ייכתב כולו באותה שפה.  כאשר החיבור מוגש באנגלית, יצורף כנדרש תקציר בשפה העברית. </w:t>
      </w:r>
    </w:p>
    <w:p w14:paraId="3CCF4C8A" w14:textId="77777777" w:rsidR="00232503" w:rsidRPr="000C09EB" w:rsidRDefault="00232503" w:rsidP="00DA13CA">
      <w:pPr>
        <w:spacing w:line="276" w:lineRule="auto"/>
        <w:jc w:val="both"/>
        <w:rPr>
          <w:rFonts w:asciiTheme="minorBidi" w:hAnsiTheme="minorBidi" w:cstheme="minorBidi"/>
        </w:rPr>
      </w:pPr>
    </w:p>
    <w:sectPr w:rsidR="00232503" w:rsidRPr="000C09EB" w:rsidSect="00FC547F">
      <w:pgSz w:w="11906" w:h="16838" w:code="9"/>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F7312"/>
    <w:multiLevelType w:val="hybridMultilevel"/>
    <w:tmpl w:val="259AF82E"/>
    <w:lvl w:ilvl="0" w:tplc="31E8E16A">
      <w:start w:val="1"/>
      <w:numFmt w:val="hebrew1"/>
      <w:lvlText w:val="%1."/>
      <w:lvlJc w:val="left"/>
      <w:pPr>
        <w:tabs>
          <w:tab w:val="num" w:pos="1095"/>
        </w:tabs>
        <w:ind w:left="1095" w:hanging="375"/>
      </w:pPr>
      <w:rPr>
        <w:rFonts w:hint="cs"/>
      </w:rPr>
    </w:lvl>
    <w:lvl w:ilvl="1" w:tplc="040D0019" w:tentative="1">
      <w:start w:val="1"/>
      <w:numFmt w:val="lowerLetter"/>
      <w:lvlText w:val="%2."/>
      <w:lvlJc w:val="left"/>
      <w:pPr>
        <w:tabs>
          <w:tab w:val="num" w:pos="1800"/>
        </w:tabs>
        <w:ind w:left="1800" w:hanging="360"/>
      </w:pPr>
    </w:lvl>
    <w:lvl w:ilvl="2" w:tplc="040D001B" w:tentative="1">
      <w:start w:val="1"/>
      <w:numFmt w:val="lowerRoman"/>
      <w:lvlText w:val="%3."/>
      <w:lvlJc w:val="right"/>
      <w:pPr>
        <w:tabs>
          <w:tab w:val="num" w:pos="2520"/>
        </w:tabs>
        <w:ind w:left="2520" w:hanging="180"/>
      </w:pPr>
    </w:lvl>
    <w:lvl w:ilvl="3" w:tplc="040D000F" w:tentative="1">
      <w:start w:val="1"/>
      <w:numFmt w:val="decimal"/>
      <w:lvlText w:val="%4."/>
      <w:lvlJc w:val="left"/>
      <w:pPr>
        <w:tabs>
          <w:tab w:val="num" w:pos="3240"/>
        </w:tabs>
        <w:ind w:left="3240" w:hanging="360"/>
      </w:pPr>
    </w:lvl>
    <w:lvl w:ilvl="4" w:tplc="040D0019" w:tentative="1">
      <w:start w:val="1"/>
      <w:numFmt w:val="lowerLetter"/>
      <w:lvlText w:val="%5."/>
      <w:lvlJc w:val="left"/>
      <w:pPr>
        <w:tabs>
          <w:tab w:val="num" w:pos="3960"/>
        </w:tabs>
        <w:ind w:left="3960" w:hanging="360"/>
      </w:pPr>
    </w:lvl>
    <w:lvl w:ilvl="5" w:tplc="040D001B" w:tentative="1">
      <w:start w:val="1"/>
      <w:numFmt w:val="lowerRoman"/>
      <w:lvlText w:val="%6."/>
      <w:lvlJc w:val="right"/>
      <w:pPr>
        <w:tabs>
          <w:tab w:val="num" w:pos="4680"/>
        </w:tabs>
        <w:ind w:left="4680" w:hanging="180"/>
      </w:pPr>
    </w:lvl>
    <w:lvl w:ilvl="6" w:tplc="040D000F" w:tentative="1">
      <w:start w:val="1"/>
      <w:numFmt w:val="decimal"/>
      <w:lvlText w:val="%7."/>
      <w:lvlJc w:val="left"/>
      <w:pPr>
        <w:tabs>
          <w:tab w:val="num" w:pos="5400"/>
        </w:tabs>
        <w:ind w:left="5400" w:hanging="360"/>
      </w:pPr>
    </w:lvl>
    <w:lvl w:ilvl="7" w:tplc="040D0019" w:tentative="1">
      <w:start w:val="1"/>
      <w:numFmt w:val="lowerLetter"/>
      <w:lvlText w:val="%8."/>
      <w:lvlJc w:val="left"/>
      <w:pPr>
        <w:tabs>
          <w:tab w:val="num" w:pos="6120"/>
        </w:tabs>
        <w:ind w:left="6120" w:hanging="360"/>
      </w:pPr>
    </w:lvl>
    <w:lvl w:ilvl="8" w:tplc="040D001B" w:tentative="1">
      <w:start w:val="1"/>
      <w:numFmt w:val="lowerRoman"/>
      <w:lvlText w:val="%9."/>
      <w:lvlJc w:val="right"/>
      <w:pPr>
        <w:tabs>
          <w:tab w:val="num" w:pos="6840"/>
        </w:tabs>
        <w:ind w:left="6840" w:hanging="180"/>
      </w:pPr>
    </w:lvl>
  </w:abstractNum>
  <w:num w:numId="1" w16cid:durableId="27448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EA"/>
    <w:rsid w:val="00015578"/>
    <w:rsid w:val="000C09EB"/>
    <w:rsid w:val="000E1F42"/>
    <w:rsid w:val="00216CD6"/>
    <w:rsid w:val="00232503"/>
    <w:rsid w:val="002555EB"/>
    <w:rsid w:val="003522E3"/>
    <w:rsid w:val="004C3688"/>
    <w:rsid w:val="004C74A2"/>
    <w:rsid w:val="009078EB"/>
    <w:rsid w:val="009F34E7"/>
    <w:rsid w:val="009F4BB5"/>
    <w:rsid w:val="00B65287"/>
    <w:rsid w:val="00B66427"/>
    <w:rsid w:val="00BE279F"/>
    <w:rsid w:val="00C74F5D"/>
    <w:rsid w:val="00CC50A8"/>
    <w:rsid w:val="00D85CBC"/>
    <w:rsid w:val="00DA13CA"/>
    <w:rsid w:val="00DF4E65"/>
    <w:rsid w:val="00E1228E"/>
    <w:rsid w:val="00E42534"/>
    <w:rsid w:val="00E961D5"/>
    <w:rsid w:val="00F159A9"/>
    <w:rsid w:val="00FC547F"/>
    <w:rsid w:val="00FD5A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E2091"/>
  <w15:chartTrackingRefBased/>
  <w15:docId w15:val="{AA8F47F8-A5C2-4A3E-9BF2-44012CB1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AEA"/>
    <w:pPr>
      <w:bidi/>
    </w:pPr>
    <w:rPr>
      <w:rFonts w:cs="Miriam"/>
    </w:rPr>
  </w:style>
  <w:style w:type="paragraph" w:styleId="Heading1">
    <w:name w:val="heading 1"/>
    <w:basedOn w:val="Normal"/>
    <w:next w:val="Normal"/>
    <w:link w:val="Heading1Char"/>
    <w:qFormat/>
    <w:rsid w:val="000C09E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qFormat/>
    <w:rsid w:val="00FD5AEA"/>
    <w:pPr>
      <w:keepNext/>
      <w:jc w:val="center"/>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D5AEA"/>
    <w:pPr>
      <w:ind w:left="720"/>
    </w:pPr>
    <w:rPr>
      <w:rFonts w:cs="David"/>
      <w:sz w:val="24"/>
      <w:szCs w:val="24"/>
      <w:lang w:eastAsia="he-IL"/>
    </w:rPr>
  </w:style>
  <w:style w:type="paragraph" w:styleId="BodyTextIndent2">
    <w:name w:val="Body Text Indent 2"/>
    <w:basedOn w:val="Normal"/>
    <w:rsid w:val="00FD5AEA"/>
    <w:pPr>
      <w:spacing w:line="360" w:lineRule="auto"/>
      <w:ind w:left="720"/>
    </w:pPr>
    <w:rPr>
      <w:rFonts w:ascii="Courier New" w:hAnsi="Courier New" w:cs="Courier New"/>
      <w:sz w:val="22"/>
      <w:szCs w:val="22"/>
    </w:rPr>
  </w:style>
  <w:style w:type="paragraph" w:styleId="BalloonText">
    <w:name w:val="Balloon Text"/>
    <w:basedOn w:val="Normal"/>
    <w:semiHidden/>
    <w:rsid w:val="00DF4E65"/>
    <w:rPr>
      <w:rFonts w:ascii="Tahoma" w:hAnsi="Tahoma" w:cs="Tahoma"/>
      <w:sz w:val="16"/>
      <w:szCs w:val="16"/>
    </w:rPr>
  </w:style>
  <w:style w:type="character" w:customStyle="1" w:styleId="Heading1Char">
    <w:name w:val="Heading 1 Char"/>
    <w:basedOn w:val="DefaultParagraphFont"/>
    <w:link w:val="Heading1"/>
    <w:rsid w:val="000C09E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1386</Characters>
  <Application>Microsoft Office Word</Application>
  <DocSecurity>0</DocSecurity>
  <Lines>34</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הנחיות להערכת חיבור שהוגש כאסופת מאמרים</vt:lpstr>
      <vt:lpstr>הנחיות להערכת חיבור שהוגש כאסופת מאמרים</vt:lpstr>
    </vt:vector>
  </TitlesOfParts>
  <Company>Technion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הנחיות להערכת חיבור שהוגש כאסופת מאמרים</dc:title>
  <dc:subject/>
  <dc:creator>yehudit</dc:creator>
  <cp:keywords/>
  <dc:description/>
  <cp:lastModifiedBy>Sabary Shahar</cp:lastModifiedBy>
  <cp:revision>5</cp:revision>
  <cp:lastPrinted>2014-05-05T10:03:00Z</cp:lastPrinted>
  <dcterms:created xsi:type="dcterms:W3CDTF">2025-06-09T08:35:00Z</dcterms:created>
  <dcterms:modified xsi:type="dcterms:W3CDTF">2025-12-17T07:13:00Z</dcterms:modified>
</cp:coreProperties>
</file>